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:rsidTr="00F934FB">
        <w:trPr>
          <w:trHeight w:val="748"/>
        </w:trPr>
        <w:tc>
          <w:tcPr>
            <w:tcW w:w="4928" w:type="dxa"/>
          </w:tcPr>
          <w:p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F934FB" w:rsidRDefault="007D09E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Образец заявления </w:t>
            </w:r>
          </w:p>
          <w:p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:rsidTr="00F934FB">
        <w:trPr>
          <w:trHeight w:val="1456"/>
        </w:trPr>
        <w:tc>
          <w:tcPr>
            <w:tcW w:w="4928" w:type="dxa"/>
            <w:hideMark/>
          </w:tcPr>
          <w:p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CD3405" w:rsidRDefault="00CD3405" w:rsidP="00CD3405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9C40C3">
              <w:rPr>
                <w:bCs/>
                <w:sz w:val="28"/>
                <w:szCs w:val="28"/>
              </w:rPr>
              <w:t xml:space="preserve">осударственное учреждение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«Минский городской центр гигиены и эпидемиологии»</w:t>
            </w:r>
          </w:p>
          <w:p w:rsidR="00F934FB" w:rsidRDefault="00F934F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CA3B94">
        <w:rPr>
          <w:b/>
          <w:bCs/>
          <w:sz w:val="28"/>
          <w:szCs w:val="28"/>
        </w:rPr>
        <w:t>3.3.2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9F78D9">
        <w:rPr>
          <w:sz w:val="28"/>
          <w:szCs w:val="28"/>
          <w:lang w:eastAsia="en-US"/>
        </w:rPr>
        <w:t>»</w:t>
      </w:r>
      <w:r w:rsidR="00A605F6" w:rsidRPr="009F78D9"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</w:t>
      </w:r>
      <w:r w:rsidR="00CA3B94" w:rsidRPr="00CA3B94">
        <w:rPr>
          <w:b/>
          <w:bCs/>
          <w:sz w:val="28"/>
          <w:szCs w:val="28"/>
        </w:rPr>
        <w:t>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Беларусь»</w:t>
      </w:r>
      <w:r>
        <w:rPr>
          <w:bCs/>
          <w:sz w:val="28"/>
          <w:szCs w:val="28"/>
        </w:rPr>
        <w:t>.</w:t>
      </w:r>
    </w:p>
    <w:p w:rsidR="00CA3B94" w:rsidRDefault="00A605F6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568AB" w:rsidRPr="006568AB" w:rsidRDefault="006568AB" w:rsidP="006568AB">
      <w:pPr>
        <w:spacing w:line="250" w:lineRule="exact"/>
        <w:ind w:firstLine="709"/>
        <w:jc w:val="both"/>
        <w:rPr>
          <w:sz w:val="28"/>
          <w:szCs w:val="28"/>
        </w:rPr>
      </w:pPr>
      <w:r w:rsidRPr="006568AB">
        <w:rPr>
          <w:sz w:val="28"/>
          <w:szCs w:val="28"/>
        </w:rPr>
        <w:t>- документ, подтверждающий внесение платы (за исключением случая внесения платы посредством использования системы ЕРИП);</w:t>
      </w:r>
    </w:p>
    <w:p w:rsidR="006568AB" w:rsidRPr="006568AB" w:rsidRDefault="006568AB" w:rsidP="006568AB">
      <w:pPr>
        <w:spacing w:line="250" w:lineRule="exact"/>
        <w:ind w:firstLine="709"/>
        <w:jc w:val="both"/>
        <w:rPr>
          <w:sz w:val="28"/>
          <w:szCs w:val="28"/>
        </w:rPr>
      </w:pPr>
      <w:r w:rsidRPr="006568AB">
        <w:rPr>
          <w:sz w:val="28"/>
          <w:szCs w:val="28"/>
        </w:rPr>
        <w:t>- 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ограничения застройки, передающих радиотехнических объектов Вооруженных Сил Республики Беларусь</w:t>
      </w:r>
      <w:r>
        <w:rPr>
          <w:sz w:val="28"/>
          <w:szCs w:val="28"/>
        </w:rPr>
        <w:t>.</w:t>
      </w:r>
    </w:p>
    <w:p w:rsidR="00F934FB" w:rsidRDefault="00D75937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E53C1E" w:rsidRDefault="00E53C1E"/>
    <w:sectPr w:rsidR="00E53C1E" w:rsidSect="00A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FB"/>
    <w:rsid w:val="00333FC7"/>
    <w:rsid w:val="003D24BF"/>
    <w:rsid w:val="005361B7"/>
    <w:rsid w:val="006568AB"/>
    <w:rsid w:val="00715CA4"/>
    <w:rsid w:val="007D09E5"/>
    <w:rsid w:val="009C40C3"/>
    <w:rsid w:val="009F78D9"/>
    <w:rsid w:val="00A31BB0"/>
    <w:rsid w:val="00A605F6"/>
    <w:rsid w:val="00A727A8"/>
    <w:rsid w:val="00AC025E"/>
    <w:rsid w:val="00CA3B94"/>
    <w:rsid w:val="00CD3405"/>
    <w:rsid w:val="00D75937"/>
    <w:rsid w:val="00E53C1E"/>
    <w:rsid w:val="00EA7ACA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zayceva</cp:lastModifiedBy>
  <cp:revision>9</cp:revision>
  <dcterms:created xsi:type="dcterms:W3CDTF">2023-09-18T06:17:00Z</dcterms:created>
  <dcterms:modified xsi:type="dcterms:W3CDTF">2023-10-06T08:53:00Z</dcterms:modified>
</cp:coreProperties>
</file>